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F090" w14:textId="77777777" w:rsidR="00B84B7F" w:rsidRPr="00AA5984" w:rsidRDefault="00D51BC9">
      <w:pPr>
        <w:pStyle w:val="1"/>
        <w:spacing w:before="44"/>
        <w:ind w:right="239"/>
        <w:jc w:val="center"/>
        <w:rPr>
          <w:b w:val="0"/>
          <w:bCs w:val="0"/>
        </w:rPr>
      </w:pPr>
      <w:r>
        <w:pict w14:anchorId="2A4FA28B">
          <v:group id="_x0000_s1030" style="position:absolute;left:0;text-align:left;margin-left:587.75pt;margin-top:327.25pt;width:70.95pt;height:.1pt;z-index:-13672;mso-position-horizontal-relative:page;mso-position-vertical-relative:page" coordorigin="11755,6545" coordsize="1419,2">
            <v:shape id="_x0000_s1031" style="position:absolute;left:11755;top:6545;width:1419;height:2" coordorigin="11755,6545" coordsize="1419,0" path="m11755,6545r1419,e" filled="f" strokecolor="blue" strokeweight=".58pt">
              <v:path arrowok="t"/>
            </v:shape>
            <w10:wrap anchorx="page" anchory="page"/>
          </v:group>
        </w:pict>
      </w:r>
      <w:r>
        <w:pict w14:anchorId="4C1B6BB6">
          <v:group id="_x0000_s1028" style="position:absolute;left:0;text-align:left;margin-left:587.75pt;margin-top:424.3pt;width:11.05pt;height:.1pt;z-index:-13648;mso-position-horizontal-relative:page;mso-position-vertical-relative:page" coordorigin="11755,8486" coordsize="221,2">
            <v:shape id="_x0000_s1029" style="position:absolute;left:11755;top:8486;width:221;height:2" coordorigin="11755,8486" coordsize="221,0" path="m11755,8486r221,e" filled="f" strokecolor="blue" strokeweight=".20497mm">
              <v:path arrowok="t"/>
            </v:shape>
            <w10:wrap anchorx="page" anchory="page"/>
          </v:group>
        </w:pict>
      </w:r>
      <w:r>
        <w:pict w14:anchorId="53000E51">
          <v:group id="_x0000_s1026" style="position:absolute;left:0;text-align:left;margin-left:587.75pt;margin-top:480pt;width:11.05pt;height:.1pt;z-index:-13624;mso-position-horizontal-relative:page;mso-position-vertical-relative:page" coordorigin="11755,9600" coordsize="221,2">
            <v:shape id="_x0000_s1027" style="position:absolute;left:11755;top:9600;width:221;height:2" coordorigin="11755,9600" coordsize="221,0" path="m11755,9600r221,e" filled="f" strokecolor="blue" strokeweight=".58pt">
              <v:path arrowok="t"/>
            </v:shape>
            <w10:wrap anchorx="page" anchory="page"/>
          </v:group>
        </w:pict>
      </w:r>
      <w:r w:rsidR="00804176" w:rsidRPr="00AA5984">
        <w:t>INFORMATION</w:t>
      </w:r>
    </w:p>
    <w:p w14:paraId="1A82946A" w14:textId="75E892C1" w:rsidR="00B84B7F" w:rsidRPr="00AA5984" w:rsidRDefault="00DB79AF">
      <w:pPr>
        <w:ind w:right="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about</w:t>
      </w:r>
      <w:r w:rsidR="00804176" w:rsidRPr="00AA5984">
        <w:rPr>
          <w:rFonts w:ascii="Times New Roman" w:hAnsi="Times New Roman"/>
          <w:b/>
          <w:sz w:val="24"/>
        </w:rPr>
        <w:t xml:space="preserve"> administrative service</w:t>
      </w:r>
    </w:p>
    <w:p w14:paraId="1E8460A8" w14:textId="77777777" w:rsidR="00B84B7F" w:rsidRPr="00AA5984" w:rsidRDefault="00B84B7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1"/>
        <w:gridCol w:w="2585"/>
        <w:gridCol w:w="1337"/>
        <w:gridCol w:w="2705"/>
        <w:gridCol w:w="1330"/>
        <w:gridCol w:w="917"/>
        <w:gridCol w:w="876"/>
        <w:gridCol w:w="4306"/>
      </w:tblGrid>
      <w:tr w:rsidR="00B84B7F" w:rsidRPr="00AA5984" w14:paraId="76010945" w14:textId="77777777">
        <w:trPr>
          <w:trHeight w:hRule="exact" w:val="1114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BEB5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1000" w14:textId="77777777" w:rsidR="00B84B7F" w:rsidRPr="00AA5984" w:rsidRDefault="00622F5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  <w:tc>
          <w:tcPr>
            <w:tcW w:w="10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68FD" w14:textId="5A7D5F32" w:rsidR="00B84B7F" w:rsidRDefault="00804176" w:rsidP="00D51BC9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24"/>
              </w:rPr>
            </w:pPr>
            <w:r w:rsidRPr="00AA5984">
              <w:rPr>
                <w:rFonts w:ascii="Times New Roman" w:hAnsi="Times New Roman"/>
                <w:sz w:val="24"/>
              </w:rPr>
              <w:t>Execute and issue a</w:t>
            </w:r>
            <w:r w:rsidR="009E06C6">
              <w:rPr>
                <w:rFonts w:ascii="Times New Roman" w:hAnsi="Times New Roman"/>
                <w:sz w:val="24"/>
              </w:rPr>
              <w:t xml:space="preserve"> conclusion</w:t>
            </w:r>
            <w:r w:rsidRPr="00AA5984">
              <w:rPr>
                <w:rFonts w:ascii="Times New Roman" w:hAnsi="Times New Roman"/>
                <w:sz w:val="24"/>
              </w:rPr>
              <w:t xml:space="preserve"> on </w:t>
            </w:r>
            <w:r w:rsidR="00E72D05">
              <w:rPr>
                <w:rFonts w:ascii="Times New Roman" w:hAnsi="Times New Roman"/>
                <w:sz w:val="24"/>
              </w:rPr>
              <w:t xml:space="preserve">holding </w:t>
            </w:r>
            <w:r w:rsidRPr="00AA5984">
              <w:rPr>
                <w:rFonts w:ascii="Times New Roman" w:hAnsi="Times New Roman"/>
                <w:sz w:val="24"/>
              </w:rPr>
              <w:t xml:space="preserve">negotiations </w:t>
            </w:r>
            <w:r w:rsidR="00D51BC9" w:rsidRPr="00D51BC9">
              <w:rPr>
                <w:rFonts w:ascii="Times New Roman" w:hAnsi="Times New Roman"/>
                <w:sz w:val="24"/>
              </w:rPr>
              <w:t>on Concluding Foreign Trade Agreements (Contracts) for the Export of Goods</w:t>
            </w:r>
            <w:r w:rsidR="00D51BC9">
              <w:rPr>
                <w:rFonts w:ascii="Times New Roman" w:hAnsi="Times New Roman"/>
                <w:sz w:val="24"/>
              </w:rPr>
              <w:t xml:space="preserve"> </w:t>
            </w:r>
            <w:r w:rsidR="00E72D05" w:rsidRPr="00AA5984">
              <w:rPr>
                <w:rFonts w:ascii="Times New Roman" w:hAnsi="Times New Roman"/>
                <w:sz w:val="24"/>
              </w:rPr>
              <w:t xml:space="preserve">subject </w:t>
            </w:r>
            <w:r w:rsidR="00E72D05">
              <w:rPr>
                <w:rFonts w:ascii="Times New Roman" w:hAnsi="Times New Roman"/>
                <w:sz w:val="24"/>
              </w:rPr>
              <w:t xml:space="preserve">to </w:t>
            </w:r>
            <w:r w:rsidR="00E72D05" w:rsidRPr="00AA5984">
              <w:rPr>
                <w:rFonts w:ascii="Times New Roman" w:hAnsi="Times New Roman"/>
                <w:sz w:val="24"/>
              </w:rPr>
              <w:t xml:space="preserve">partial embargo based on </w:t>
            </w:r>
            <w:r w:rsidR="00E72D05">
              <w:rPr>
                <w:rFonts w:ascii="Times New Roman" w:hAnsi="Times New Roman"/>
                <w:sz w:val="24"/>
              </w:rPr>
              <w:t>country of destination</w:t>
            </w:r>
            <w:r w:rsidR="00E72D05" w:rsidRPr="00AA5984">
              <w:rPr>
                <w:rFonts w:ascii="Times New Roman" w:hAnsi="Times New Roman"/>
                <w:sz w:val="24"/>
              </w:rPr>
              <w:t xml:space="preserve"> </w:t>
            </w:r>
            <w:r w:rsidR="00E72D05">
              <w:rPr>
                <w:rFonts w:ascii="Times New Roman" w:hAnsi="Times New Roman"/>
                <w:sz w:val="24"/>
              </w:rPr>
              <w:t>based</w:t>
            </w:r>
            <w:r w:rsidRPr="00AA5984">
              <w:rPr>
                <w:rFonts w:ascii="Times New Roman" w:hAnsi="Times New Roman"/>
                <w:sz w:val="24"/>
              </w:rPr>
              <w:t xml:space="preserve"> </w:t>
            </w:r>
            <w:r w:rsidR="00E72D05">
              <w:rPr>
                <w:rFonts w:ascii="Times New Roman" w:hAnsi="Times New Roman"/>
                <w:sz w:val="24"/>
              </w:rPr>
              <w:t xml:space="preserve">in pursuance of </w:t>
            </w:r>
            <w:r w:rsidRPr="00AA5984">
              <w:rPr>
                <w:rFonts w:ascii="Times New Roman" w:hAnsi="Times New Roman"/>
                <w:sz w:val="24"/>
              </w:rPr>
              <w:t xml:space="preserve">Ukraine’s international commitments </w:t>
            </w:r>
          </w:p>
          <w:p w14:paraId="2C698E93" w14:textId="77777777" w:rsidR="00D51BC9" w:rsidRDefault="00D51BC9" w:rsidP="00D51BC9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24"/>
              </w:rPr>
            </w:pPr>
          </w:p>
          <w:p w14:paraId="754BBF91" w14:textId="2BA2FBDB" w:rsidR="00D51BC9" w:rsidRPr="00AA5984" w:rsidRDefault="00D51BC9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B7F" w:rsidRPr="00AA5984" w14:paraId="1BB64B3D" w14:textId="77777777" w:rsidTr="00557A18">
        <w:trPr>
          <w:trHeight w:hRule="exact" w:val="79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95FA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5FAE" w14:textId="483B19E2" w:rsidR="00B84B7F" w:rsidRPr="00AA5984" w:rsidRDefault="009E06C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 w:rsidR="00804176" w:rsidRPr="00AA5984">
              <w:rPr>
                <w:rFonts w:ascii="Times New Roman" w:hAnsi="Times New Roman"/>
                <w:b/>
                <w:sz w:val="24"/>
              </w:rPr>
              <w:t xml:space="preserve">ategory (natural </w:t>
            </w:r>
            <w:r w:rsidR="00E72D05" w:rsidRPr="00AA5984">
              <w:rPr>
                <w:rFonts w:ascii="Times New Roman" w:hAnsi="Times New Roman"/>
                <w:b/>
                <w:sz w:val="24"/>
              </w:rPr>
              <w:t>person</w:t>
            </w:r>
            <w:r w:rsidR="00E72D05">
              <w:rPr>
                <w:rFonts w:ascii="Times New Roman" w:hAnsi="Times New Roman"/>
                <w:b/>
                <w:sz w:val="24"/>
              </w:rPr>
              <w:t>,</w:t>
            </w:r>
            <w:r w:rsidR="00E72D05" w:rsidRPr="00AA598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72D05">
              <w:rPr>
                <w:rFonts w:ascii="Times New Roman" w:hAnsi="Times New Roman"/>
                <w:sz w:val="24"/>
              </w:rPr>
              <w:t>legal entity</w:t>
            </w:r>
            <w:r w:rsidR="00804176" w:rsidRPr="00AA5984">
              <w:rPr>
                <w:rFonts w:ascii="Times New Roman" w:hAnsi="Times New Roman"/>
                <w:b/>
                <w:sz w:val="24"/>
              </w:rPr>
              <w:t>, sole trader)</w:t>
            </w:r>
          </w:p>
        </w:tc>
        <w:tc>
          <w:tcPr>
            <w:tcW w:w="10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6511B" w14:textId="1E5CC3CD" w:rsidR="00B84B7F" w:rsidRPr="00AA5984" w:rsidRDefault="00E72D0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Legal entity</w:t>
            </w:r>
          </w:p>
          <w:p w14:paraId="7E6249CD" w14:textId="77777777" w:rsidR="00B84B7F" w:rsidRPr="00AA5984" w:rsidRDefault="008041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Sole trader</w:t>
            </w:r>
          </w:p>
        </w:tc>
      </w:tr>
      <w:tr w:rsidR="00B84B7F" w:rsidRPr="00D51BC9" w14:paraId="06C589BB" w14:textId="77777777">
        <w:trPr>
          <w:trHeight w:hRule="exact" w:val="83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301D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90EC" w14:textId="67D05B00" w:rsidR="00B84B7F" w:rsidRPr="00AA5984" w:rsidRDefault="009E06C6">
            <w:pPr>
              <w:pStyle w:val="TableParagraph"/>
              <w:tabs>
                <w:tab w:val="left" w:pos="2900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804176" w:rsidRPr="00AA59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dministrative services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bodies </w:t>
            </w:r>
            <w:r w:rsidR="00804176" w:rsidRPr="00AA5984">
              <w:rPr>
                <w:rFonts w:ascii="Times New Roman" w:hAnsi="Times New Roman"/>
                <w:b/>
                <w:bCs/>
                <w:sz w:val="24"/>
                <w:szCs w:val="24"/>
              </w:rPr>
              <w:t>(central government agencies, regional units)</w:t>
            </w:r>
          </w:p>
        </w:tc>
        <w:tc>
          <w:tcPr>
            <w:tcW w:w="10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1C36" w14:textId="77777777" w:rsidR="00B84B7F" w:rsidRDefault="00804176" w:rsidP="00D51BC9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 w:rsidRPr="00AA5984">
              <w:rPr>
                <w:rFonts w:ascii="Times New Roman" w:hAnsi="Times New Roman"/>
                <w:sz w:val="24"/>
              </w:rPr>
              <w:t xml:space="preserve">State Service </w:t>
            </w:r>
            <w:r w:rsidR="00D51BC9">
              <w:rPr>
                <w:rFonts w:ascii="Times New Roman" w:hAnsi="Times New Roman"/>
                <w:sz w:val="24"/>
              </w:rPr>
              <w:t>of</w:t>
            </w:r>
            <w:r w:rsidRPr="00AA5984">
              <w:rPr>
                <w:rFonts w:ascii="Times New Roman" w:hAnsi="Times New Roman"/>
                <w:sz w:val="24"/>
              </w:rPr>
              <w:t xml:space="preserve"> Export Control of Ukraine</w:t>
            </w:r>
          </w:p>
          <w:p w14:paraId="07774CAF" w14:textId="3D37BC25" w:rsidR="00D51BC9" w:rsidRPr="00D51BC9" w:rsidRDefault="00D51BC9" w:rsidP="00D51BC9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B84B7F" w:rsidRPr="00AA5984" w14:paraId="21878076" w14:textId="77777777">
        <w:trPr>
          <w:trHeight w:hRule="exact" w:val="319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769B" w14:textId="77777777" w:rsidR="00B84B7F" w:rsidRPr="00AA5984" w:rsidRDefault="0080417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40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0548" w14:textId="77777777" w:rsidR="00B84B7F" w:rsidRPr="00AA5984" w:rsidRDefault="008041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Legal grounds (regulations):</w:t>
            </w:r>
          </w:p>
        </w:tc>
      </w:tr>
      <w:tr w:rsidR="00B84B7F" w:rsidRPr="00AA5984" w14:paraId="5A6821A0" w14:textId="77777777">
        <w:trPr>
          <w:trHeight w:hRule="exact" w:val="374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7F885" w14:textId="77777777" w:rsidR="00B84B7F" w:rsidRPr="00AA5984" w:rsidRDefault="00B84B7F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5F55C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regulation</w:t>
            </w:r>
          </w:p>
        </w:tc>
        <w:tc>
          <w:tcPr>
            <w:tcW w:w="4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AB9B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title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E2356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85C3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number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7CDC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rule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B082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link</w:t>
            </w:r>
          </w:p>
        </w:tc>
      </w:tr>
      <w:tr w:rsidR="00B84B7F" w:rsidRPr="00AA5984" w14:paraId="5228F5BE" w14:textId="77777777">
        <w:trPr>
          <w:trHeight w:hRule="exact" w:val="1114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CC04" w14:textId="77777777" w:rsidR="00B84B7F" w:rsidRPr="00AA5984" w:rsidRDefault="00B84B7F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ADF0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Law of Ukraine</w:t>
            </w:r>
          </w:p>
        </w:tc>
        <w:tc>
          <w:tcPr>
            <w:tcW w:w="4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EAD06" w14:textId="77777777" w:rsidR="00B84B7F" w:rsidRPr="00AA5984" w:rsidRDefault="00804176">
            <w:pPr>
              <w:pStyle w:val="TableParagraph"/>
              <w:ind w:left="102" w:right="9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On State Control over International Transfers of Military and Dual-Use Goods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9B0A" w14:textId="77777777" w:rsidR="00B84B7F" w:rsidRPr="00AA5984" w:rsidRDefault="00B84B7F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C300" w14:textId="77777777" w:rsidR="00B84B7F" w:rsidRPr="00AA5984" w:rsidRDefault="00B84B7F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8DD9" w14:textId="77777777" w:rsidR="00B84B7F" w:rsidRPr="00AA5984" w:rsidRDefault="00B84B7F"/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962D" w14:textId="77777777" w:rsidR="00B84B7F" w:rsidRPr="00AA5984" w:rsidRDefault="00D51BC9">
            <w:pPr>
              <w:pStyle w:val="TableParagraph"/>
              <w:spacing w:line="251" w:lineRule="exact"/>
              <w:ind w:left="135"/>
              <w:rPr>
                <w:rFonts w:ascii="Times New Roman" w:eastAsia="Times New Roman" w:hAnsi="Times New Roman" w:cs="Times New Roman"/>
              </w:rPr>
            </w:pPr>
            <w:hyperlink r:id="rId7">
              <w:r w:rsidR="00804176" w:rsidRPr="00AA5984">
                <w:rPr>
                  <w:rFonts w:ascii="Times New Roman"/>
                  <w:color w:val="0000FF"/>
                  <w:u w:val="single" w:color="0000FF"/>
                </w:rPr>
                <w:t>https://zakon.rada.gov.ua/laws/show/549-15</w:t>
              </w:r>
            </w:hyperlink>
          </w:p>
        </w:tc>
      </w:tr>
      <w:tr w:rsidR="00B84B7F" w:rsidRPr="00622F5E" w14:paraId="1CC22A8F" w14:textId="77777777">
        <w:trPr>
          <w:trHeight w:hRule="exact" w:val="194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591C" w14:textId="77777777" w:rsidR="00B84B7F" w:rsidRPr="00AA5984" w:rsidRDefault="00B84B7F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4DE8" w14:textId="77777777" w:rsidR="00B84B7F" w:rsidRPr="00AA5984" w:rsidRDefault="00804176">
            <w:pPr>
              <w:pStyle w:val="TableParagraph"/>
              <w:tabs>
                <w:tab w:val="left" w:pos="1556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Resolution of the Cabinet of Ministers of Ukraine</w:t>
            </w:r>
          </w:p>
        </w:tc>
        <w:tc>
          <w:tcPr>
            <w:tcW w:w="4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82BC" w14:textId="66538030" w:rsidR="00B84B7F" w:rsidRPr="00AA5984" w:rsidRDefault="00804176" w:rsidP="00D51BC9">
            <w:pPr>
              <w:pStyle w:val="TableParagraph"/>
              <w:tabs>
                <w:tab w:val="left" w:pos="1928"/>
                <w:tab w:val="left" w:pos="2655"/>
              </w:tabs>
              <w:ind w:left="102" w:right="9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 xml:space="preserve">On Adopting the Procedure for State Export Control over Negotiations Related to the Conclusion of </w:t>
            </w:r>
            <w:r w:rsidR="009E06C6">
              <w:rPr>
                <w:rFonts w:ascii="Times New Roman" w:hAnsi="Times New Roman"/>
                <w:sz w:val="24"/>
              </w:rPr>
              <w:t xml:space="preserve">foreign </w:t>
            </w:r>
            <w:r w:rsidR="009E06C6" w:rsidRPr="00AA5984">
              <w:rPr>
                <w:rFonts w:ascii="Times New Roman" w:hAnsi="Times New Roman"/>
                <w:sz w:val="24"/>
              </w:rPr>
              <w:t xml:space="preserve"> </w:t>
            </w:r>
            <w:r w:rsidR="009E06C6">
              <w:rPr>
                <w:rFonts w:ascii="Times New Roman" w:hAnsi="Times New Roman"/>
                <w:sz w:val="24"/>
              </w:rPr>
              <w:t xml:space="preserve">trade 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Agreements (Contracts) for the Export of Goods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751C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06.06.2012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9951A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500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EFCC" w14:textId="77777777" w:rsidR="00B84B7F" w:rsidRPr="00AA5984" w:rsidRDefault="00B84B7F"/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276B" w14:textId="77777777" w:rsidR="00B84B7F" w:rsidRPr="00622F5E" w:rsidRDefault="00D51BC9">
            <w:pPr>
              <w:pStyle w:val="TableParagraph"/>
              <w:spacing w:line="241" w:lineRule="auto"/>
              <w:ind w:left="102" w:right="480" w:firstLine="33"/>
              <w:rPr>
                <w:rFonts w:ascii="Times New Roman" w:eastAsia="Times New Roman" w:hAnsi="Times New Roman" w:cs="Times New Roman"/>
                <w:lang w:val="de-DE"/>
              </w:rPr>
            </w:pPr>
            <w:hyperlink r:id="rId8">
              <w:r w:rsidR="00804176" w:rsidRPr="00622F5E">
                <w:rPr>
                  <w:rFonts w:ascii="Times New Roman"/>
                  <w:color w:val="0000FF"/>
                  <w:u w:val="single" w:color="0000FF"/>
                  <w:lang w:val="de-DE"/>
                </w:rPr>
                <w:t>https://zakon.rada.gov.ua/laws/show/500-</w:t>
              </w:r>
            </w:hyperlink>
            <w:r w:rsidR="00804176" w:rsidRPr="00622F5E">
              <w:rPr>
                <w:rFonts w:ascii="Times New Roman"/>
                <w:color w:val="0000FF"/>
                <w:lang w:val="de-DE"/>
              </w:rPr>
              <w:t xml:space="preserve"> </w:t>
            </w:r>
            <w:hyperlink r:id="rId9">
              <w:r w:rsidR="00804176" w:rsidRPr="00622F5E">
                <w:rPr>
                  <w:rFonts w:ascii="Times New Roman"/>
                  <w:color w:val="0000FF"/>
                  <w:lang w:val="de-DE"/>
                </w:rPr>
                <w:t>2012-%D0%BF</w:t>
              </w:r>
            </w:hyperlink>
          </w:p>
        </w:tc>
      </w:tr>
      <w:tr w:rsidR="00B84B7F" w:rsidRPr="00AA5984" w14:paraId="31A28C0D" w14:textId="77777777">
        <w:trPr>
          <w:trHeight w:hRule="exact" w:val="111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7EFF" w14:textId="77777777" w:rsidR="00B84B7F" w:rsidRPr="00622F5E" w:rsidRDefault="00B84B7F">
            <w:pPr>
              <w:rPr>
                <w:lang w:val="de-DE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EEAD" w14:textId="77777777" w:rsidR="00B84B7F" w:rsidRPr="00AA5984" w:rsidRDefault="00804176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SSECU Order</w:t>
            </w:r>
          </w:p>
        </w:tc>
        <w:tc>
          <w:tcPr>
            <w:tcW w:w="4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44E38" w14:textId="4685F36F" w:rsidR="00B84B7F" w:rsidRPr="00AA5984" w:rsidRDefault="00804176">
            <w:pPr>
              <w:pStyle w:val="TableParagraph"/>
              <w:ind w:left="102" w:right="9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 xml:space="preserve">On Adopting the Form of the </w:t>
            </w:r>
            <w:r w:rsidR="009E06C6">
              <w:rPr>
                <w:rFonts w:ascii="Times New Roman" w:hAnsi="Times New Roman"/>
                <w:sz w:val="24"/>
              </w:rPr>
              <w:t>Conclusion</w:t>
            </w:r>
            <w:r w:rsidR="009E06C6" w:rsidRPr="00AA5984">
              <w:rPr>
                <w:rFonts w:ascii="Times New Roman" w:hAnsi="Times New Roman"/>
                <w:sz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</w:rPr>
              <w:t>to Allow Negotiations, Reporting Forms, and on Setting Reporting Due Dates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9F59" w14:textId="77777777" w:rsidR="00B84B7F" w:rsidRPr="00AA5984" w:rsidRDefault="008041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05.10.2009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ED79" w14:textId="77777777" w:rsidR="00B84B7F" w:rsidRPr="00AA5984" w:rsidRDefault="008041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86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3A7C" w14:textId="77777777" w:rsidR="00B84B7F" w:rsidRPr="00AA5984" w:rsidRDefault="00B84B7F"/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86BA" w14:textId="77777777" w:rsidR="00B84B7F" w:rsidRPr="00AA5984" w:rsidRDefault="00D51BC9">
            <w:pPr>
              <w:pStyle w:val="TableParagraph"/>
              <w:ind w:left="102" w:right="273" w:firstLine="33"/>
              <w:rPr>
                <w:rFonts w:ascii="Times New Roman" w:eastAsia="Times New Roman" w:hAnsi="Times New Roman" w:cs="Times New Roman"/>
              </w:rPr>
            </w:pPr>
            <w:hyperlink r:id="rId10">
              <w:r w:rsidR="00804176" w:rsidRPr="00AA5984">
                <w:rPr>
                  <w:rFonts w:ascii="Times New Roman"/>
                  <w:color w:val="0000FF"/>
                  <w:u w:val="single" w:color="0000FF"/>
                </w:rPr>
                <w:t>https://zakon.rada.gov.ua/laws/show/z0994-</w:t>
              </w:r>
            </w:hyperlink>
            <w:r w:rsidR="00804176" w:rsidRPr="00AA5984">
              <w:rPr>
                <w:rFonts w:ascii="Times New Roman"/>
                <w:color w:val="0000FF"/>
              </w:rPr>
              <w:t xml:space="preserve"> </w:t>
            </w:r>
            <w:hyperlink r:id="rId11">
              <w:r w:rsidR="00804176" w:rsidRPr="00AA5984">
                <w:rPr>
                  <w:rFonts w:ascii="Times New Roman"/>
                  <w:color w:val="0000FF"/>
                </w:rPr>
                <w:t>09</w:t>
              </w:r>
            </w:hyperlink>
          </w:p>
        </w:tc>
      </w:tr>
      <w:tr w:rsidR="00B84B7F" w:rsidRPr="00AA5984" w14:paraId="606258AC" w14:textId="77777777" w:rsidTr="00557A18">
        <w:trPr>
          <w:trHeight w:hRule="exact" w:val="113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9993" w14:textId="77777777" w:rsidR="00B84B7F" w:rsidRPr="00AA5984" w:rsidRDefault="00B84B7F"/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87DA" w14:textId="77777777" w:rsidR="00B84B7F" w:rsidRPr="00AA5984" w:rsidRDefault="00804176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SSECU Order</w:t>
            </w:r>
          </w:p>
        </w:tc>
        <w:tc>
          <w:tcPr>
            <w:tcW w:w="4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7BCE" w14:textId="46D2F38F" w:rsidR="00B84B7F" w:rsidRPr="00AA5984" w:rsidRDefault="00804176">
            <w:pPr>
              <w:pStyle w:val="TableParagraph"/>
              <w:tabs>
                <w:tab w:val="left" w:pos="1225"/>
                <w:tab w:val="left" w:pos="2672"/>
                <w:tab w:val="left" w:pos="3380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 xml:space="preserve">On Adopting the </w:t>
            </w:r>
            <w:r w:rsidR="009E06C6">
              <w:rPr>
                <w:rFonts w:ascii="Times New Roman" w:hAnsi="Times New Roman"/>
                <w:sz w:val="24"/>
              </w:rPr>
              <w:t>Guidelines</w:t>
            </w:r>
            <w:r w:rsidR="009E06C6" w:rsidRPr="00AA5984">
              <w:rPr>
                <w:rFonts w:ascii="Times New Roman" w:hAnsi="Times New Roman"/>
                <w:sz w:val="24"/>
              </w:rPr>
              <w:t xml:space="preserve"> </w:t>
            </w:r>
            <w:r w:rsidR="009E06C6">
              <w:rPr>
                <w:rFonts w:ascii="Times New Roman" w:hAnsi="Times New Roman"/>
                <w:sz w:val="24"/>
              </w:rPr>
              <w:t>for</w:t>
            </w:r>
            <w:r w:rsidR="009E06C6" w:rsidRPr="00AA5984">
              <w:rPr>
                <w:rFonts w:ascii="Times New Roman" w:hAnsi="Times New Roman"/>
                <w:sz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</w:rPr>
              <w:t xml:space="preserve">the Procedure </w:t>
            </w:r>
            <w:r w:rsidR="009E06C6">
              <w:rPr>
                <w:rFonts w:ascii="Times New Roman" w:hAnsi="Times New Roman"/>
                <w:sz w:val="24"/>
              </w:rPr>
              <w:t>of</w:t>
            </w:r>
            <w:r w:rsidR="009E06C6" w:rsidRPr="00AA5984">
              <w:rPr>
                <w:rFonts w:ascii="Times New Roman" w:hAnsi="Times New Roman"/>
                <w:sz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</w:rPr>
              <w:t>Completing Applications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5DDD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09.01.2004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9A76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7D07" w14:textId="77777777" w:rsidR="00B84B7F" w:rsidRPr="00AA5984" w:rsidRDefault="00B84B7F"/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5F6A" w14:textId="77777777" w:rsidR="00B84B7F" w:rsidRPr="00AA5984" w:rsidRDefault="00D51BC9">
            <w:pPr>
              <w:pStyle w:val="TableParagraph"/>
              <w:spacing w:before="1" w:line="252" w:lineRule="exact"/>
              <w:ind w:left="102" w:right="273" w:firstLine="33"/>
              <w:rPr>
                <w:rFonts w:ascii="Times New Roman" w:eastAsia="Times New Roman" w:hAnsi="Times New Roman" w:cs="Times New Roman"/>
              </w:rPr>
            </w:pPr>
            <w:hyperlink r:id="rId12">
              <w:r w:rsidR="00804176" w:rsidRPr="00AA5984">
                <w:rPr>
                  <w:rFonts w:ascii="Times New Roman"/>
                  <w:color w:val="0000FF"/>
                  <w:u w:val="single" w:color="0000FF"/>
                </w:rPr>
                <w:t>https://zakon.rada.gov.ua/laws/show/z0090-</w:t>
              </w:r>
            </w:hyperlink>
            <w:r w:rsidR="00804176" w:rsidRPr="00AA5984">
              <w:rPr>
                <w:rFonts w:ascii="Times New Roman"/>
                <w:color w:val="0000FF"/>
              </w:rPr>
              <w:t xml:space="preserve"> </w:t>
            </w:r>
            <w:hyperlink r:id="rId13">
              <w:r w:rsidR="00804176" w:rsidRPr="00AA5984">
                <w:rPr>
                  <w:rFonts w:ascii="Times New Roman"/>
                  <w:color w:val="0000FF"/>
                </w:rPr>
                <w:t>04</w:t>
              </w:r>
            </w:hyperlink>
          </w:p>
        </w:tc>
      </w:tr>
    </w:tbl>
    <w:p w14:paraId="37F09F5E" w14:textId="77777777" w:rsidR="00B84B7F" w:rsidRPr="00AA5984" w:rsidRDefault="00B84B7F">
      <w:pPr>
        <w:spacing w:line="252" w:lineRule="exact"/>
        <w:rPr>
          <w:rFonts w:ascii="Times New Roman" w:eastAsia="Times New Roman" w:hAnsi="Times New Roman" w:cs="Times New Roman"/>
        </w:rPr>
        <w:sectPr w:rsidR="00B84B7F" w:rsidRPr="00AA5984">
          <w:type w:val="continuous"/>
          <w:pgSz w:w="16840" w:h="11910" w:orient="landscape"/>
          <w:pgMar w:top="800" w:right="780" w:bottom="280" w:left="1020" w:header="720" w:footer="720" w:gutter="0"/>
          <w:cols w:space="720"/>
        </w:sectPr>
      </w:pPr>
    </w:p>
    <w:p w14:paraId="251EADAB" w14:textId="77777777" w:rsidR="00B84B7F" w:rsidRPr="00AA5984" w:rsidRDefault="00B84B7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1"/>
        <w:gridCol w:w="2069"/>
        <w:gridCol w:w="516"/>
        <w:gridCol w:w="1337"/>
        <w:gridCol w:w="2705"/>
        <w:gridCol w:w="1330"/>
        <w:gridCol w:w="917"/>
        <w:gridCol w:w="876"/>
        <w:gridCol w:w="698"/>
        <w:gridCol w:w="3608"/>
      </w:tblGrid>
      <w:tr w:rsidR="00B84B7F" w:rsidRPr="00AA5984" w14:paraId="489011E4" w14:textId="77777777">
        <w:trPr>
          <w:trHeight w:hRule="exact" w:val="1114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94EC4" w14:textId="77777777" w:rsidR="00B84B7F" w:rsidRPr="00AA5984" w:rsidRDefault="00B84B7F"/>
        </w:tc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F8049" w14:textId="77777777" w:rsidR="00B84B7F" w:rsidRPr="00AA5984" w:rsidRDefault="00B84B7F"/>
        </w:tc>
        <w:tc>
          <w:tcPr>
            <w:tcW w:w="4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92426" w14:textId="77777777" w:rsidR="00B84B7F" w:rsidRPr="00AA5984" w:rsidRDefault="00804176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for Licenses, Guarantees, and Other Documents Provided by SSECU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7F0E" w14:textId="77777777" w:rsidR="00B84B7F" w:rsidRPr="00AA5984" w:rsidRDefault="00B84B7F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E6DF" w14:textId="77777777" w:rsidR="00B84B7F" w:rsidRPr="00AA5984" w:rsidRDefault="00B84B7F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C7FD" w14:textId="77777777" w:rsidR="00B84B7F" w:rsidRPr="00AA5984" w:rsidRDefault="00B84B7F"/>
        </w:tc>
        <w:tc>
          <w:tcPr>
            <w:tcW w:w="4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F99F" w14:textId="77777777" w:rsidR="00B84B7F" w:rsidRPr="00AA5984" w:rsidRDefault="00B84B7F"/>
        </w:tc>
      </w:tr>
      <w:tr w:rsidR="00B84B7F" w:rsidRPr="00AA5984" w14:paraId="397A5B64" w14:textId="77777777">
        <w:trPr>
          <w:trHeight w:hRule="exact" w:val="40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3C75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0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2C2B" w14:textId="77777777" w:rsidR="00B84B7F" w:rsidRPr="00AA5984" w:rsidRDefault="0080417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Method of submission of the application and documents:</w:t>
            </w:r>
          </w:p>
        </w:tc>
      </w:tr>
      <w:tr w:rsidR="00B84B7F" w:rsidRPr="00AA5984" w14:paraId="6AB031FC" w14:textId="77777777">
        <w:trPr>
          <w:trHeight w:hRule="exact" w:val="562"/>
        </w:trPr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10E937" w14:textId="77777777" w:rsidR="00B84B7F" w:rsidRPr="00AA5984" w:rsidRDefault="00B84B7F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FAD4E" w14:textId="77777777" w:rsidR="00B84B7F" w:rsidRPr="00AA5984" w:rsidRDefault="0080417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Submitting entity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90BB" w14:textId="77777777" w:rsidR="00B84B7F" w:rsidRPr="00AA5984" w:rsidRDefault="00804176">
            <w:pPr>
              <w:pStyle w:val="TableParagraph"/>
              <w:ind w:left="104"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Format of submission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3876" w14:textId="77777777" w:rsidR="00B84B7F" w:rsidRPr="00AA5984" w:rsidRDefault="0080417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Method of submission</w:t>
            </w:r>
          </w:p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019A" w14:textId="77777777" w:rsidR="00B84B7F" w:rsidRPr="00AA5984" w:rsidRDefault="0080417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Can be submitted online?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38A6" w14:textId="77777777" w:rsidR="00B84B7F" w:rsidRPr="00AA5984" w:rsidRDefault="0080417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Link for online submission</w:t>
            </w:r>
          </w:p>
        </w:tc>
      </w:tr>
      <w:tr w:rsidR="00B84B7F" w:rsidRPr="00AA5984" w14:paraId="0FCD79F7" w14:textId="77777777">
        <w:trPr>
          <w:trHeight w:hRule="exact" w:val="838"/>
        </w:trPr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A9027" w14:textId="77777777" w:rsidR="00B84B7F" w:rsidRPr="00AA5984" w:rsidRDefault="00B84B7F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8E874" w14:textId="77777777" w:rsidR="00B84B7F" w:rsidRPr="00AA5984" w:rsidRDefault="00804176">
            <w:pPr>
              <w:pStyle w:val="TableParagraph"/>
              <w:ind w:left="102" w:righ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entity’s authorized representative</w:t>
            </w:r>
          </w:p>
        </w:tc>
        <w:tc>
          <w:tcPr>
            <w:tcW w:w="1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A480" w14:textId="77777777" w:rsidR="00B84B7F" w:rsidRPr="00AA5984" w:rsidRDefault="0080417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in writing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8DCD" w14:textId="77777777" w:rsidR="00B84B7F" w:rsidRPr="00AA5984" w:rsidRDefault="0080417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in person</w:t>
            </w:r>
          </w:p>
        </w:tc>
        <w:tc>
          <w:tcPr>
            <w:tcW w:w="3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E05D" w14:textId="77777777" w:rsidR="00B84B7F" w:rsidRPr="00AA5984" w:rsidRDefault="0080417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-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4965" w14:textId="77777777" w:rsidR="00B84B7F" w:rsidRPr="00AA5984" w:rsidRDefault="00804176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sz w:val="24"/>
              </w:rPr>
              <w:t>-</w:t>
            </w:r>
          </w:p>
        </w:tc>
      </w:tr>
      <w:tr w:rsidR="00B84B7F" w:rsidRPr="00AA5984" w14:paraId="4C9B5EED" w14:textId="77777777">
        <w:trPr>
          <w:trHeight w:hRule="exact" w:val="304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BD24" w14:textId="77777777" w:rsidR="00B84B7F" w:rsidRPr="00AA5984" w:rsidRDefault="0080417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3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E1B3" w14:textId="77777777" w:rsidR="00B84B7F" w:rsidRPr="00AA5984" w:rsidRDefault="00804176">
            <w:pPr>
              <w:pStyle w:val="TableParagraph"/>
              <w:tabs>
                <w:tab w:val="left" w:pos="1868"/>
                <w:tab w:val="left" w:pos="3423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Documents required to receive services</w:t>
            </w:r>
          </w:p>
        </w:tc>
        <w:tc>
          <w:tcPr>
            <w:tcW w:w="101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F5EC8" w14:textId="77777777" w:rsidR="00B84B7F" w:rsidRPr="00AA5984" w:rsidRDefault="00804176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To receive the administrative service, a letter shall be submitted to SSECU with the application and a summary of the purpose.</w:t>
            </w:r>
          </w:p>
          <w:p w14:paraId="4DC3CE76" w14:textId="7F1F7497" w:rsidR="00B84B7F" w:rsidRPr="00AA5984" w:rsidRDefault="00804176">
            <w:pPr>
              <w:pStyle w:val="TableParagraph"/>
              <w:spacing w:line="239" w:lineRule="auto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If the business entity submits an application for a</w:t>
            </w:r>
            <w:r w:rsidR="008C177F">
              <w:rPr>
                <w:rFonts w:ascii="Times New Roman" w:hAnsi="Times New Roman"/>
                <w:sz w:val="24"/>
                <w:szCs w:val="24"/>
              </w:rPr>
              <w:t xml:space="preserve"> conclusion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77F">
              <w:rPr>
                <w:rFonts w:ascii="Times New Roman" w:hAnsi="Times New Roman"/>
                <w:sz w:val="24"/>
                <w:szCs w:val="24"/>
              </w:rPr>
              <w:t>allowing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 to negotiate exports of military goods, the application shall be complete with a copy of the document certified by the signature of the designated person of the entity, confirming the authority of the foreign entity to pursue </w:t>
            </w:r>
            <w:r w:rsidR="008C177F">
              <w:rPr>
                <w:rFonts w:ascii="Times New Roman" w:hAnsi="Times New Roman"/>
                <w:sz w:val="24"/>
                <w:szCs w:val="24"/>
              </w:rPr>
              <w:t>foreign trade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77F">
              <w:rPr>
                <w:rFonts w:ascii="Times New Roman" w:hAnsi="Times New Roman"/>
                <w:sz w:val="24"/>
                <w:szCs w:val="24"/>
              </w:rPr>
              <w:t>in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 military goods, </w:t>
            </w:r>
            <w:r w:rsidR="008C177F">
              <w:rPr>
                <w:rFonts w:ascii="Times New Roman" w:hAnsi="Times New Roman"/>
                <w:sz w:val="24"/>
                <w:szCs w:val="24"/>
              </w:rPr>
              <w:t>granted</w:t>
            </w:r>
            <w:r w:rsidR="008C177F"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77F">
              <w:rPr>
                <w:rFonts w:ascii="Times New Roman" w:hAnsi="Times New Roman"/>
                <w:sz w:val="24"/>
                <w:szCs w:val="24"/>
              </w:rPr>
              <w:t>there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to in accordance with the laws of the country of their registration.</w:t>
            </w:r>
          </w:p>
          <w:p w14:paraId="6BD45A5C" w14:textId="77777777" w:rsidR="00B84B7F" w:rsidRPr="00AA5984" w:rsidRDefault="00804176">
            <w:pPr>
              <w:pStyle w:val="TableParagraph"/>
              <w:ind w:left="102" w:right="10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Documents submitted to SSECU must be drawn up in the official language. Documents drawn up in a foreign language shall be accompanied by a Ukrainian translation thereof certified by the signature of the business entity’s designated person.</w:t>
            </w:r>
          </w:p>
        </w:tc>
      </w:tr>
      <w:tr w:rsidR="00B84B7F" w:rsidRPr="00AA5984" w14:paraId="2A65A2BF" w14:textId="77777777">
        <w:trPr>
          <w:trHeight w:hRule="exact" w:val="1944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8C53" w14:textId="77777777" w:rsidR="00B84B7F" w:rsidRPr="00AA5984" w:rsidRDefault="0080417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3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55160" w14:textId="77777777" w:rsidR="00B84B7F" w:rsidRPr="00AA5984" w:rsidRDefault="00804176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Terms and instances of service delivery (for a special category of persons)</w:t>
            </w:r>
          </w:p>
        </w:tc>
        <w:tc>
          <w:tcPr>
            <w:tcW w:w="101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FA837" w14:textId="5B167213" w:rsidR="00B84B7F" w:rsidRPr="00AA5984" w:rsidRDefault="00804176">
            <w:pPr>
              <w:pStyle w:val="TableParagraph"/>
              <w:ind w:left="102"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 xml:space="preserve">The administrative service may be </w:t>
            </w:r>
            <w:r w:rsidR="008C177F">
              <w:rPr>
                <w:rFonts w:ascii="Times New Roman" w:hAnsi="Times New Roman"/>
                <w:sz w:val="24"/>
                <w:szCs w:val="24"/>
              </w:rPr>
              <w:t>provided</w:t>
            </w:r>
            <w:r w:rsidR="008C177F"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to business entities (</w:t>
            </w:r>
            <w:r w:rsidR="008C177F">
              <w:rPr>
                <w:rFonts w:ascii="Times New Roman" w:hAnsi="Times New Roman"/>
                <w:sz w:val="24"/>
                <w:szCs w:val="24"/>
              </w:rPr>
              <w:t>legal</w:t>
            </w:r>
            <w:r w:rsidR="008C177F" w:rsidRPr="00AA5984">
              <w:rPr>
                <w:rFonts w:ascii="Times New Roman" w:hAnsi="Times New Roman"/>
                <w:sz w:val="24"/>
                <w:szCs w:val="24"/>
              </w:rPr>
              <w:t xml:space="preserve"> entities 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or sole traders) registered with SSECU as entities performing international transfers of goods.</w:t>
            </w:r>
          </w:p>
          <w:p w14:paraId="136525BE" w14:textId="62676088" w:rsidR="00B84B7F" w:rsidRPr="00AA5984" w:rsidRDefault="00804176">
            <w:pPr>
              <w:pStyle w:val="TableParagraph"/>
              <w:ind w:left="102"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8C177F">
              <w:rPr>
                <w:rFonts w:ascii="Times New Roman" w:hAnsi="Times New Roman"/>
                <w:sz w:val="24"/>
                <w:szCs w:val="24"/>
              </w:rPr>
              <w:t>general</w:t>
            </w:r>
            <w:r w:rsidR="008C177F"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or open </w:t>
            </w:r>
            <w:r w:rsidR="006E1E41">
              <w:rPr>
                <w:rFonts w:ascii="Times New Roman" w:hAnsi="Times New Roman"/>
                <w:sz w:val="24"/>
                <w:szCs w:val="24"/>
              </w:rPr>
              <w:t>conclusion</w:t>
            </w:r>
            <w:r w:rsidR="006E1E41"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on temporary </w:t>
            </w:r>
            <w:r w:rsidR="006E1E41">
              <w:rPr>
                <w:rFonts w:ascii="Times New Roman" w:hAnsi="Times New Roman"/>
                <w:sz w:val="24"/>
                <w:szCs w:val="24"/>
              </w:rPr>
              <w:t>brining in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/</w:t>
            </w:r>
            <w:r w:rsidR="006E1E41">
              <w:rPr>
                <w:rFonts w:ascii="Times New Roman" w:hAnsi="Times New Roman"/>
                <w:sz w:val="24"/>
                <w:szCs w:val="24"/>
              </w:rPr>
              <w:t>out</w:t>
            </w:r>
            <w:r w:rsidR="006E1E41"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of military or dual-use goods can on obtained on condition that the entity performing international transfers of goods has an </w:t>
            </w:r>
            <w:r w:rsidR="006E1E41">
              <w:rPr>
                <w:rFonts w:ascii="Times New Roman" w:hAnsi="Times New Roman"/>
                <w:sz w:val="24"/>
                <w:szCs w:val="24"/>
              </w:rPr>
              <w:t>ICP (</w:t>
            </w:r>
            <w:r w:rsidR="006E1E41" w:rsidRPr="00AA5984">
              <w:rPr>
                <w:rFonts w:ascii="Times New Roman" w:hAnsi="Times New Roman"/>
                <w:sz w:val="24"/>
                <w:szCs w:val="24"/>
              </w:rPr>
              <w:t>int</w:t>
            </w:r>
            <w:r w:rsidR="006E1E41">
              <w:rPr>
                <w:rFonts w:ascii="Times New Roman" w:hAnsi="Times New Roman"/>
                <w:sz w:val="24"/>
                <w:szCs w:val="24"/>
              </w:rPr>
              <w:t>ernal compliance program) in place,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 certified by SSECU</w:t>
            </w:r>
          </w:p>
        </w:tc>
      </w:tr>
      <w:tr w:rsidR="00B84B7F" w:rsidRPr="00AA5984" w14:paraId="5FA34807" w14:textId="77777777">
        <w:trPr>
          <w:trHeight w:hRule="exact" w:val="38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1401F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3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5AAB8" w14:textId="77777777" w:rsidR="00B84B7F" w:rsidRPr="00AA5984" w:rsidRDefault="0080417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Deliverable (what is received)</w:t>
            </w:r>
          </w:p>
        </w:tc>
        <w:tc>
          <w:tcPr>
            <w:tcW w:w="101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3D4B" w14:textId="1F3EF4A6" w:rsidR="00B84B7F" w:rsidRPr="00AA5984" w:rsidRDefault="006E1E41">
            <w:pPr>
              <w:pStyle w:val="TableParagraph"/>
              <w:spacing w:line="274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Conclusion to hold</w:t>
            </w:r>
            <w:r w:rsidR="00804176" w:rsidRPr="00AA5984">
              <w:rPr>
                <w:rFonts w:ascii="Times New Roman" w:hAnsi="Times New Roman"/>
                <w:sz w:val="24"/>
              </w:rPr>
              <w:t xml:space="preserve"> negotiations</w:t>
            </w:r>
          </w:p>
        </w:tc>
      </w:tr>
      <w:tr w:rsidR="00B84B7F" w:rsidRPr="00AA5984" w14:paraId="7629E185" w14:textId="77777777">
        <w:trPr>
          <w:trHeight w:hRule="exact" w:val="394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0FF5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40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3F48E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How the deliverable is to be received:</w:t>
            </w:r>
          </w:p>
        </w:tc>
      </w:tr>
    </w:tbl>
    <w:p w14:paraId="3FBDA7C6" w14:textId="77777777" w:rsidR="00B84B7F" w:rsidRPr="00AA5984" w:rsidRDefault="00B84B7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B84B7F" w:rsidRPr="00AA5984">
          <w:headerReference w:type="default" r:id="rId14"/>
          <w:pgSz w:w="16840" w:h="11910" w:orient="landscape"/>
          <w:pgMar w:top="900" w:right="780" w:bottom="280" w:left="1020" w:header="711" w:footer="0" w:gutter="0"/>
          <w:pgNumType w:start="2"/>
          <w:cols w:space="720"/>
        </w:sectPr>
      </w:pPr>
    </w:p>
    <w:p w14:paraId="69DA2587" w14:textId="77777777" w:rsidR="00B84B7F" w:rsidRPr="00AA5984" w:rsidRDefault="00B84B7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1"/>
        <w:gridCol w:w="2069"/>
        <w:gridCol w:w="1853"/>
        <w:gridCol w:w="2705"/>
        <w:gridCol w:w="3821"/>
        <w:gridCol w:w="3607"/>
      </w:tblGrid>
      <w:tr w:rsidR="00B84B7F" w:rsidRPr="00AA5984" w14:paraId="58D47D78" w14:textId="77777777">
        <w:trPr>
          <w:trHeight w:hRule="exact" w:val="562"/>
        </w:trPr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DE9AA2" w14:textId="77777777" w:rsidR="00B84B7F" w:rsidRPr="00AA5984" w:rsidRDefault="00B84B7F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3CF4" w14:textId="77777777" w:rsidR="00B84B7F" w:rsidRPr="00AA5984" w:rsidRDefault="00804176">
            <w:pPr>
              <w:pStyle w:val="TableParagraph"/>
              <w:ind w:left="102" w:right="85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Receiving entity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2191B" w14:textId="77777777" w:rsidR="00B84B7F" w:rsidRPr="00AA5984" w:rsidRDefault="00804176">
            <w:pPr>
              <w:pStyle w:val="TableParagraph"/>
              <w:ind w:left="104" w:right="631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Format of receiving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A110D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Method of receiving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FD4F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Can be received online?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9486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Link for online receipt</w:t>
            </w:r>
          </w:p>
        </w:tc>
      </w:tr>
      <w:tr w:rsidR="00B84B7F" w:rsidRPr="00AA5984" w14:paraId="1656C3DA" w14:textId="77777777">
        <w:trPr>
          <w:trHeight w:hRule="exact" w:val="838"/>
        </w:trPr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E458D" w14:textId="77777777" w:rsidR="00B84B7F" w:rsidRPr="00AA5984" w:rsidRDefault="00B84B7F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192C" w14:textId="77777777" w:rsidR="00B84B7F" w:rsidRPr="00AA5984" w:rsidRDefault="00804176">
            <w:pPr>
              <w:pStyle w:val="TableParagraph"/>
              <w:ind w:left="102" w:right="285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entity’s authorized representative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59D02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in writing</w:t>
            </w:r>
          </w:p>
        </w:tc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F81E" w14:textId="77777777" w:rsidR="00B84B7F" w:rsidRPr="00AA5984" w:rsidRDefault="00804176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in person</w:t>
            </w:r>
          </w:p>
        </w:tc>
        <w:tc>
          <w:tcPr>
            <w:tcW w:w="3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F7F0E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9E944" w14:textId="77777777" w:rsidR="00B84B7F" w:rsidRPr="00AA5984" w:rsidRDefault="00804176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-</w:t>
            </w:r>
          </w:p>
        </w:tc>
      </w:tr>
      <w:tr w:rsidR="00B84B7F" w:rsidRPr="00AA5984" w14:paraId="6BE7C3F6" w14:textId="77777777">
        <w:trPr>
          <w:trHeight w:hRule="exact" w:val="4042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44D20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3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0AD" w14:textId="1C768B56" w:rsidR="00B84B7F" w:rsidRPr="00AA5984" w:rsidRDefault="00804176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Grounds for denial of service</w:t>
            </w:r>
          </w:p>
        </w:tc>
        <w:tc>
          <w:tcPr>
            <w:tcW w:w="10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24B2" w14:textId="77777777" w:rsidR="00B84B7F" w:rsidRPr="00AA5984" w:rsidRDefault="00804176">
            <w:pPr>
              <w:pStyle w:val="TableParagraph"/>
              <w:spacing w:line="274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The administrative service is denied when and if:</w:t>
            </w:r>
          </w:p>
          <w:p w14:paraId="7562B76C" w14:textId="77777777" w:rsidR="00B84B7F" w:rsidRPr="00AA5984" w:rsidRDefault="00804176">
            <w:pPr>
              <w:pStyle w:val="TableParagraph"/>
              <w:ind w:left="102" w:right="9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a need arises to protect the national interests or comply with international commitments of Ukraine;</w:t>
            </w:r>
          </w:p>
          <w:p w14:paraId="6723A6B0" w14:textId="77777777" w:rsidR="00B84B7F" w:rsidRPr="00AA5984" w:rsidRDefault="00804176">
            <w:pPr>
              <w:pStyle w:val="TableParagraph"/>
              <w:ind w:left="102" w:right="9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the entity performing international transfers of goods is duly terminated;</w:t>
            </w:r>
          </w:p>
          <w:p w14:paraId="5DBEA2E6" w14:textId="77777777" w:rsidR="00B84B7F" w:rsidRPr="00AA5984" w:rsidRDefault="00804176">
            <w:pPr>
              <w:pStyle w:val="TableParagraph"/>
              <w:tabs>
                <w:tab w:val="left" w:pos="1539"/>
                <w:tab w:val="left" w:pos="1866"/>
                <w:tab w:val="left" w:pos="3625"/>
                <w:tab w:val="left" w:pos="5463"/>
                <w:tab w:val="left" w:pos="6517"/>
                <w:tab w:val="left" w:pos="7820"/>
                <w:tab w:val="left" w:pos="8893"/>
              </w:tabs>
              <w:ind w:left="102" w:right="102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the entity performing international transfers of goods is duly recognized bankrupt;</w:t>
            </w:r>
          </w:p>
          <w:p w14:paraId="757C4025" w14:textId="0ACC24EF" w:rsidR="00B84B7F" w:rsidRPr="00AA5984" w:rsidRDefault="00804176">
            <w:pPr>
              <w:pStyle w:val="TableParagraph"/>
              <w:ind w:left="102" w:right="97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SSECU needs to conduct further expert examination of documents submitted for a</w:t>
            </w:r>
            <w:r w:rsidR="002601F9">
              <w:rPr>
                <w:rFonts w:ascii="Times New Roman" w:hAnsi="Times New Roman"/>
                <w:sz w:val="24"/>
              </w:rPr>
              <w:t xml:space="preserve"> conclusion</w:t>
            </w:r>
            <w:r w:rsidRPr="00AA5984">
              <w:rPr>
                <w:rFonts w:ascii="Times New Roman" w:hAnsi="Times New Roman"/>
                <w:sz w:val="24"/>
              </w:rPr>
              <w:t>;</w:t>
            </w:r>
          </w:p>
          <w:p w14:paraId="3AB5CF8A" w14:textId="77777777" w:rsidR="00B84B7F" w:rsidRPr="00AA5984" w:rsidRDefault="00804176">
            <w:pPr>
              <w:pStyle w:val="TableParagraph"/>
              <w:ind w:left="102" w:right="96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 xml:space="preserve">the entity performing international transfers of goods has violated laws, including by committing violations described in Article 24 of the Law of Ukraine </w:t>
            </w:r>
            <w:r w:rsidRPr="00AA5984">
              <w:rPr>
                <w:rFonts w:ascii="Times New Roman" w:hAnsi="Times New Roman"/>
                <w:i/>
                <w:iCs/>
                <w:sz w:val="24"/>
                <w:szCs w:val="24"/>
              </w:rPr>
              <w:t>On State Control over International Transfers of Military and Dual-Use Goods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;</w:t>
            </w:r>
            <w:r w:rsidRPr="00AA5984">
              <w:rPr>
                <w:rFonts w:ascii="Times New Roman" w:hAnsi="Times New Roman"/>
                <w:sz w:val="24"/>
                <w:szCs w:val="24"/>
              </w:rPr>
              <w:br/>
              <w:t>registration of the business entity as an entity performing international transfers of goods has been canceled</w:t>
            </w:r>
          </w:p>
        </w:tc>
      </w:tr>
      <w:tr w:rsidR="00B84B7F" w:rsidRPr="00AA5984" w14:paraId="0EE2AB28" w14:textId="77777777">
        <w:trPr>
          <w:trHeight w:hRule="exact" w:val="3046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A49C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3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8D269" w14:textId="77777777" w:rsidR="00B84B7F" w:rsidRPr="00AA5984" w:rsidRDefault="0080417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Additional information (add information that cannot be found in existing [documents] and other clarifications)</w:t>
            </w:r>
          </w:p>
        </w:tc>
        <w:tc>
          <w:tcPr>
            <w:tcW w:w="10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CC289" w14:textId="54B18B43" w:rsidR="00B84B7F" w:rsidRPr="00AA5984" w:rsidRDefault="00804176">
            <w:pPr>
              <w:pStyle w:val="a4"/>
              <w:numPr>
                <w:ilvl w:val="0"/>
                <w:numId w:val="2"/>
              </w:numPr>
              <w:tabs>
                <w:tab w:val="left" w:pos="626"/>
              </w:tabs>
              <w:spacing w:line="274" w:lineRule="exact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The application for a</w:t>
            </w:r>
            <w:r w:rsidR="002601F9">
              <w:rPr>
                <w:rFonts w:ascii="Times New Roman" w:hAnsi="Times New Roman"/>
                <w:sz w:val="24"/>
              </w:rPr>
              <w:t xml:space="preserve"> conclusion</w:t>
            </w:r>
            <w:r w:rsidRPr="00AA5984">
              <w:rPr>
                <w:rFonts w:ascii="Times New Roman" w:hAnsi="Times New Roman"/>
                <w:sz w:val="24"/>
              </w:rPr>
              <w:t xml:space="preserve"> shall be rejected when and if:</w:t>
            </w:r>
          </w:p>
          <w:p w14:paraId="204FEB0C" w14:textId="77777777" w:rsidR="00B84B7F" w:rsidRPr="00AA5984" w:rsidRDefault="00804176">
            <w:pPr>
              <w:pStyle w:val="TableParagraph"/>
              <w:ind w:left="102" w:right="97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it is submitted (signed) by a person not authorized to do so, or has been executed with violations of existing requirements;</w:t>
            </w:r>
          </w:p>
          <w:p w14:paraId="34F8E6B4" w14:textId="77777777" w:rsidR="00B84B7F" w:rsidRPr="00AA5984" w:rsidRDefault="00804176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some documents are not submitted or are executed with violations of existing requirements.</w:t>
            </w:r>
          </w:p>
          <w:p w14:paraId="4BB75BD6" w14:textId="77777777" w:rsidR="00B84B7F" w:rsidRPr="00AA5984" w:rsidRDefault="00804176">
            <w:pPr>
              <w:pStyle w:val="TableParagraph"/>
              <w:ind w:left="102" w:right="97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>SSECU shall notify the applicant of rejection of the application within three days of the decision concerned with a reference to reasons.</w:t>
            </w:r>
          </w:p>
          <w:p w14:paraId="544AEF6A" w14:textId="77777777" w:rsidR="00B84B7F" w:rsidRPr="00AA5984" w:rsidRDefault="00804176">
            <w:pPr>
              <w:pStyle w:val="a4"/>
              <w:numPr>
                <w:ilvl w:val="0"/>
                <w:numId w:val="2"/>
              </w:numPr>
              <w:tabs>
                <w:tab w:val="left" w:pos="74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To receive the administrative service, the payer’s authorized person shall produce to SSECU a power of attorney issued in their name, copies of the payment order confirming that the fee for the service has been transferred to the state budget in full, and a certificate from the relevant agency controlling budget revenues to the effect that funds have been actually received as budget revenues.</w:t>
            </w:r>
          </w:p>
          <w:p w14:paraId="59CFAB12" w14:textId="3A386A26" w:rsidR="00B84B7F" w:rsidRPr="00AA5984" w:rsidRDefault="00804176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</w:rPr>
              <w:t xml:space="preserve">The fee for registration and issuance of unused </w:t>
            </w:r>
            <w:r w:rsidR="002601F9">
              <w:rPr>
                <w:rFonts w:ascii="Times New Roman" w:hAnsi="Times New Roman"/>
                <w:sz w:val="24"/>
              </w:rPr>
              <w:t>conclusions</w:t>
            </w:r>
            <w:r w:rsidR="002601F9" w:rsidRPr="00AA5984">
              <w:rPr>
                <w:rFonts w:ascii="Times New Roman" w:hAnsi="Times New Roman"/>
                <w:sz w:val="24"/>
              </w:rPr>
              <w:t xml:space="preserve"> </w:t>
            </w:r>
            <w:r w:rsidRPr="00AA5984">
              <w:rPr>
                <w:rFonts w:ascii="Times New Roman" w:hAnsi="Times New Roman"/>
                <w:sz w:val="24"/>
              </w:rPr>
              <w:t>is non-refundable</w:t>
            </w:r>
          </w:p>
        </w:tc>
      </w:tr>
    </w:tbl>
    <w:p w14:paraId="28CCDA4D" w14:textId="77777777" w:rsidR="00B84B7F" w:rsidRPr="00AA5984" w:rsidRDefault="00B84B7F">
      <w:pPr>
        <w:rPr>
          <w:rFonts w:ascii="Times New Roman" w:eastAsia="Times New Roman" w:hAnsi="Times New Roman" w:cs="Times New Roman"/>
          <w:sz w:val="24"/>
          <w:szCs w:val="24"/>
        </w:rPr>
        <w:sectPr w:rsidR="00B84B7F" w:rsidRPr="00AA5984">
          <w:pgSz w:w="16840" w:h="11910" w:orient="landscape"/>
          <w:pgMar w:top="900" w:right="780" w:bottom="280" w:left="1020" w:header="711" w:footer="0" w:gutter="0"/>
          <w:cols w:space="720"/>
        </w:sectPr>
      </w:pPr>
    </w:p>
    <w:p w14:paraId="55DF7B5C" w14:textId="77777777" w:rsidR="00B84B7F" w:rsidRPr="00AA5984" w:rsidRDefault="00B84B7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1"/>
        <w:gridCol w:w="3922"/>
        <w:gridCol w:w="10133"/>
      </w:tblGrid>
      <w:tr w:rsidR="00B84B7F" w:rsidRPr="00AA5984" w14:paraId="2F5B5442" w14:textId="77777777">
        <w:trPr>
          <w:trHeight w:hRule="exact" w:val="871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6BE2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B9C9" w14:textId="77777777" w:rsidR="00B84B7F" w:rsidRPr="00AA5984" w:rsidRDefault="0080417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Submission due dates</w:t>
            </w:r>
          </w:p>
        </w:tc>
        <w:tc>
          <w:tcPr>
            <w:tcW w:w="10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1116" w14:textId="77777777" w:rsidR="00B84B7F" w:rsidRPr="00AA5984" w:rsidRDefault="00804176">
            <w:pPr>
              <w:pStyle w:val="TableParagraph"/>
              <w:ind w:left="102" w:right="94"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>The application shall be considered and a decision made to deliver or deny the administrative service within 90 days after SSECU receives all required documents from the entity.</w:t>
            </w:r>
          </w:p>
        </w:tc>
      </w:tr>
      <w:tr w:rsidR="00B84B7F" w:rsidRPr="00AA5984" w14:paraId="663E71FB" w14:textId="77777777">
        <w:trPr>
          <w:trHeight w:hRule="exact" w:val="838"/>
        </w:trPr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C2498" w14:textId="77777777" w:rsidR="00B84B7F" w:rsidRPr="00AA5984" w:rsidRDefault="0080417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B30A" w14:textId="77777777" w:rsidR="00B84B7F" w:rsidRPr="00AA5984" w:rsidRDefault="00804176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b/>
                <w:sz w:val="24"/>
              </w:rPr>
              <w:t>Administrative charge (due date and amount)</w:t>
            </w:r>
          </w:p>
        </w:tc>
        <w:tc>
          <w:tcPr>
            <w:tcW w:w="10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359E" w14:textId="2239D9D3" w:rsidR="00B84B7F" w:rsidRPr="00AA5984" w:rsidRDefault="00804176">
            <w:pPr>
              <w:pStyle w:val="a4"/>
              <w:numPr>
                <w:ilvl w:val="0"/>
                <w:numId w:val="1"/>
              </w:numPr>
              <w:tabs>
                <w:tab w:val="left" w:pos="679"/>
              </w:tabs>
              <w:spacing w:line="274" w:lineRule="exact"/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 xml:space="preserve">one-time </w:t>
            </w:r>
            <w:r w:rsidR="002601F9">
              <w:rPr>
                <w:rFonts w:ascii="Times New Roman" w:hAnsi="Times New Roman"/>
                <w:sz w:val="24"/>
              </w:rPr>
              <w:t>conclusion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— 20 times the minimum tax-free income;</w:t>
            </w:r>
          </w:p>
          <w:p w14:paraId="43469D9A" w14:textId="0D730693" w:rsidR="00B84B7F" w:rsidRPr="00AA5984" w:rsidRDefault="002601F9">
            <w:pPr>
              <w:pStyle w:val="a4"/>
              <w:numPr>
                <w:ilvl w:val="0"/>
                <w:numId w:val="1"/>
              </w:numPr>
              <w:tabs>
                <w:tab w:val="left" w:pos="679"/>
              </w:tabs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conclusion</w:t>
            </w:r>
            <w:r w:rsidR="00804176" w:rsidRPr="00AA5984">
              <w:rPr>
                <w:rFonts w:ascii="Times New Roman" w:hAnsi="Times New Roman"/>
                <w:sz w:val="24"/>
                <w:szCs w:val="24"/>
              </w:rPr>
              <w:t>— 30 times the minimum tax-free income;</w:t>
            </w:r>
          </w:p>
          <w:p w14:paraId="0719076C" w14:textId="1159E61B" w:rsidR="00B84B7F" w:rsidRPr="00AA5984" w:rsidRDefault="00804176">
            <w:pPr>
              <w:pStyle w:val="a4"/>
              <w:numPr>
                <w:ilvl w:val="0"/>
                <w:numId w:val="1"/>
              </w:numPr>
              <w:tabs>
                <w:tab w:val="left" w:pos="679"/>
              </w:tabs>
              <w:ind w:hanging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84">
              <w:rPr>
                <w:rFonts w:ascii="Times New Roman" w:hAnsi="Times New Roman"/>
                <w:sz w:val="24"/>
                <w:szCs w:val="24"/>
              </w:rPr>
              <w:t xml:space="preserve">open </w:t>
            </w:r>
            <w:r w:rsidR="002601F9">
              <w:rPr>
                <w:rFonts w:ascii="Times New Roman" w:hAnsi="Times New Roman"/>
                <w:sz w:val="24"/>
              </w:rPr>
              <w:t>conclusion</w:t>
            </w:r>
            <w:r w:rsidRPr="00AA5984">
              <w:rPr>
                <w:rFonts w:ascii="Times New Roman" w:hAnsi="Times New Roman"/>
                <w:sz w:val="24"/>
                <w:szCs w:val="24"/>
              </w:rPr>
              <w:t>— 100 times the minimum tax-free income</w:t>
            </w:r>
          </w:p>
        </w:tc>
      </w:tr>
    </w:tbl>
    <w:p w14:paraId="04A7896C" w14:textId="77777777" w:rsidR="00804176" w:rsidRPr="00AA5984" w:rsidRDefault="00804176"/>
    <w:sectPr w:rsidR="00804176" w:rsidRPr="00AA5984">
      <w:pgSz w:w="16840" w:h="11910" w:orient="landscape"/>
      <w:pgMar w:top="900" w:right="780" w:bottom="280" w:left="102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ECC6" w14:textId="77777777" w:rsidR="000F5269" w:rsidRDefault="000F5269">
      <w:r>
        <w:separator/>
      </w:r>
    </w:p>
  </w:endnote>
  <w:endnote w:type="continuationSeparator" w:id="0">
    <w:p w14:paraId="5A19E0C9" w14:textId="77777777" w:rsidR="000F5269" w:rsidRDefault="000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60D3E" w14:textId="77777777" w:rsidR="000F5269" w:rsidRDefault="000F5269">
      <w:r>
        <w:separator/>
      </w:r>
    </w:p>
  </w:footnote>
  <w:footnote w:type="continuationSeparator" w:id="0">
    <w:p w14:paraId="2D4C7D95" w14:textId="77777777" w:rsidR="000F5269" w:rsidRDefault="000F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0445" w14:textId="77777777" w:rsidR="00B84B7F" w:rsidRDefault="00D51BC9">
    <w:pPr>
      <w:spacing w:line="14" w:lineRule="auto"/>
      <w:rPr>
        <w:sz w:val="20"/>
        <w:szCs w:val="20"/>
      </w:rPr>
    </w:pPr>
    <w:r>
      <w:pict w14:anchorId="0CD12E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.55pt;margin-top:35.55pt;width:8.5pt;height:11pt;z-index:-251658752;mso-position-horizontal-relative:page;mso-position-vertical-relative:page" filled="f" stroked="f">
          <v:textbox inset="0,0,0,0">
            <w:txbxContent>
              <w:p w14:paraId="4FEC3F8F" w14:textId="6AF080B3" w:rsidR="00B84B7F" w:rsidRDefault="00804176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51BC9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47BC"/>
    <w:multiLevelType w:val="hybridMultilevel"/>
    <w:tmpl w:val="908A92DE"/>
    <w:lvl w:ilvl="0" w:tplc="F57C59BA">
      <w:start w:val="1"/>
      <w:numFmt w:val="decimal"/>
      <w:lvlText w:val="%1)"/>
      <w:lvlJc w:val="left"/>
      <w:pPr>
        <w:ind w:left="67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FA4FAB6">
      <w:start w:val="1"/>
      <w:numFmt w:val="bullet"/>
      <w:lvlText w:val="•"/>
      <w:lvlJc w:val="left"/>
      <w:pPr>
        <w:ind w:left="1622" w:hanging="260"/>
      </w:pPr>
      <w:rPr>
        <w:rFonts w:hint="default"/>
      </w:rPr>
    </w:lvl>
    <w:lvl w:ilvl="2" w:tplc="DF2888E6">
      <w:start w:val="1"/>
      <w:numFmt w:val="bullet"/>
      <w:lvlText w:val="•"/>
      <w:lvlJc w:val="left"/>
      <w:pPr>
        <w:ind w:left="2566" w:hanging="260"/>
      </w:pPr>
      <w:rPr>
        <w:rFonts w:hint="default"/>
      </w:rPr>
    </w:lvl>
    <w:lvl w:ilvl="3" w:tplc="58645548">
      <w:start w:val="1"/>
      <w:numFmt w:val="bullet"/>
      <w:lvlText w:val="•"/>
      <w:lvlJc w:val="left"/>
      <w:pPr>
        <w:ind w:left="3511" w:hanging="260"/>
      </w:pPr>
      <w:rPr>
        <w:rFonts w:hint="default"/>
      </w:rPr>
    </w:lvl>
    <w:lvl w:ilvl="4" w:tplc="29E6A752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91F4CCDC">
      <w:start w:val="1"/>
      <w:numFmt w:val="bullet"/>
      <w:lvlText w:val="•"/>
      <w:lvlJc w:val="left"/>
      <w:pPr>
        <w:ind w:left="5399" w:hanging="260"/>
      </w:pPr>
      <w:rPr>
        <w:rFonts w:hint="default"/>
      </w:rPr>
    </w:lvl>
    <w:lvl w:ilvl="6" w:tplc="BF3AB750">
      <w:start w:val="1"/>
      <w:numFmt w:val="bullet"/>
      <w:lvlText w:val="•"/>
      <w:lvlJc w:val="left"/>
      <w:pPr>
        <w:ind w:left="6344" w:hanging="260"/>
      </w:pPr>
      <w:rPr>
        <w:rFonts w:hint="default"/>
      </w:rPr>
    </w:lvl>
    <w:lvl w:ilvl="7" w:tplc="E9AE7422">
      <w:start w:val="1"/>
      <w:numFmt w:val="bullet"/>
      <w:lvlText w:val="•"/>
      <w:lvlJc w:val="left"/>
      <w:pPr>
        <w:ind w:left="7288" w:hanging="260"/>
      </w:pPr>
      <w:rPr>
        <w:rFonts w:hint="default"/>
      </w:rPr>
    </w:lvl>
    <w:lvl w:ilvl="8" w:tplc="A9B2A19E">
      <w:start w:val="1"/>
      <w:numFmt w:val="bullet"/>
      <w:lvlText w:val="•"/>
      <w:lvlJc w:val="left"/>
      <w:pPr>
        <w:ind w:left="8232" w:hanging="260"/>
      </w:pPr>
      <w:rPr>
        <w:rFonts w:hint="default"/>
      </w:rPr>
    </w:lvl>
  </w:abstractNum>
  <w:abstractNum w:abstractNumId="1" w15:restartNumberingAfterBreak="0">
    <w:nsid w:val="6CCD42FA"/>
    <w:multiLevelType w:val="hybridMultilevel"/>
    <w:tmpl w:val="5C5CC282"/>
    <w:lvl w:ilvl="0" w:tplc="8A6496F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42A0A04">
      <w:start w:val="1"/>
      <w:numFmt w:val="bullet"/>
      <w:lvlText w:val="•"/>
      <w:lvlJc w:val="left"/>
      <w:pPr>
        <w:ind w:left="1104" w:hanging="240"/>
      </w:pPr>
      <w:rPr>
        <w:rFonts w:hint="default"/>
      </w:rPr>
    </w:lvl>
    <w:lvl w:ilvl="2" w:tplc="A2D66750">
      <w:start w:val="1"/>
      <w:numFmt w:val="bullet"/>
      <w:lvlText w:val="•"/>
      <w:lvlJc w:val="left"/>
      <w:pPr>
        <w:ind w:left="2106" w:hanging="240"/>
      </w:pPr>
      <w:rPr>
        <w:rFonts w:hint="default"/>
      </w:rPr>
    </w:lvl>
    <w:lvl w:ilvl="3" w:tplc="D584E0E0">
      <w:start w:val="1"/>
      <w:numFmt w:val="bullet"/>
      <w:lvlText w:val="•"/>
      <w:lvlJc w:val="left"/>
      <w:pPr>
        <w:ind w:left="3107" w:hanging="240"/>
      </w:pPr>
      <w:rPr>
        <w:rFonts w:hint="default"/>
      </w:rPr>
    </w:lvl>
    <w:lvl w:ilvl="4" w:tplc="7564E310">
      <w:start w:val="1"/>
      <w:numFmt w:val="bullet"/>
      <w:lvlText w:val="•"/>
      <w:lvlJc w:val="left"/>
      <w:pPr>
        <w:ind w:left="4109" w:hanging="240"/>
      </w:pPr>
      <w:rPr>
        <w:rFonts w:hint="default"/>
      </w:rPr>
    </w:lvl>
    <w:lvl w:ilvl="5" w:tplc="5B0C526A">
      <w:start w:val="1"/>
      <w:numFmt w:val="bullet"/>
      <w:lvlText w:val="•"/>
      <w:lvlJc w:val="left"/>
      <w:pPr>
        <w:ind w:left="5111" w:hanging="240"/>
      </w:pPr>
      <w:rPr>
        <w:rFonts w:hint="default"/>
      </w:rPr>
    </w:lvl>
    <w:lvl w:ilvl="6" w:tplc="2890A7E2">
      <w:start w:val="1"/>
      <w:numFmt w:val="bullet"/>
      <w:lvlText w:val="•"/>
      <w:lvlJc w:val="left"/>
      <w:pPr>
        <w:ind w:left="6113" w:hanging="240"/>
      </w:pPr>
      <w:rPr>
        <w:rFonts w:hint="default"/>
      </w:rPr>
    </w:lvl>
    <w:lvl w:ilvl="7" w:tplc="F8F8F8A8">
      <w:start w:val="1"/>
      <w:numFmt w:val="bullet"/>
      <w:lvlText w:val="•"/>
      <w:lvlJc w:val="left"/>
      <w:pPr>
        <w:ind w:left="7115" w:hanging="240"/>
      </w:pPr>
      <w:rPr>
        <w:rFonts w:hint="default"/>
      </w:rPr>
    </w:lvl>
    <w:lvl w:ilvl="8" w:tplc="CEA4219A">
      <w:start w:val="1"/>
      <w:numFmt w:val="bullet"/>
      <w:lvlText w:val="•"/>
      <w:lvlJc w:val="left"/>
      <w:pPr>
        <w:ind w:left="8117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4B7F"/>
    <w:rsid w:val="000F5269"/>
    <w:rsid w:val="002601F9"/>
    <w:rsid w:val="00557A18"/>
    <w:rsid w:val="00622F5E"/>
    <w:rsid w:val="006E1E41"/>
    <w:rsid w:val="00804176"/>
    <w:rsid w:val="008C177F"/>
    <w:rsid w:val="009E06C6"/>
    <w:rsid w:val="00A93F2A"/>
    <w:rsid w:val="00AA5984"/>
    <w:rsid w:val="00B84B7F"/>
    <w:rsid w:val="00C80CA9"/>
    <w:rsid w:val="00D51BC9"/>
    <w:rsid w:val="00DB79AF"/>
    <w:rsid w:val="00DD070D"/>
    <w:rsid w:val="00E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9293D5"/>
  <w15:docId w15:val="{B91B305E-3DE2-47C5-80C5-8703E11D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 w:hanging="25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7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0-2012-&#1087;" TargetMode="External"/><Relationship Id="rId13" Type="http://schemas.openxmlformats.org/officeDocument/2006/relationships/hyperlink" Target="https://zakon.rada.gov.ua/laws/show/z0090-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49-15" TargetMode="External"/><Relationship Id="rId12" Type="http://schemas.openxmlformats.org/officeDocument/2006/relationships/hyperlink" Target="https://zakon.rada.gov.ua/laws/show/z0090-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994-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994-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0-2012-&#1087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Багрий</cp:lastModifiedBy>
  <cp:revision>7</cp:revision>
  <dcterms:created xsi:type="dcterms:W3CDTF">2021-07-23T14:53:00Z</dcterms:created>
  <dcterms:modified xsi:type="dcterms:W3CDTF">2021-11-01T07:29:00Z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2021-07-23T00:00:00Z</vt:filetime>
  </property>
</Properties>
</file>